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предоставления  Государственным комитетом по делам ЗАГС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Челябинской области государственной  услуги  по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выдаче повторных   свидетельств о государственной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актов гражданского состояния  и иных документов, подтверждающих 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актов гражданского состояния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предоставления  Государственным комитетом по делам ЗАГС Челябинской области  государственной  услуги  по выдаче повторных   свидетельств о государственной регистрации актов гражданского состояния  и иных документов, подтверждающих факты государственной регистрации актов гражданского состояния (в случае  отсутствия первых экземпляров записей актов гражданского состояния в отделах ЗАГС Челябинской области)  (далее именуется - Административный регламент), разработан в целях повышения качества предоставления  и доступности результатов  предоставления  государственной  услуги  по выдаче повторных   свидетельств о государственной регистрации актов гражданского состояния  и иных документов,  подтверждающих факты государственной регистрации актов гражданского состояния  (далее именуется - государственная услуга по выдаче повторных документов), создания комфортных условий для участников отношений, возникающих при  предоставлении государственной услуги по выдаче повторных документов (далее именуются  - заявители), и определяет сроки и последовательность действий (административных процедур) при осуществлении полномочий  по предоставлению государственной услуги по выдаче повторных документов.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2. Государственный комитет по делам ЗАГС Челябинской области (далее именуется - Госкомитет)  выдает в установленном порядке   повторные  свидетельства о государственной регистрации актов гражданского состояния  и иные документы, подтверждающие факты государственной регистрации актов гражданского состояния   (далее именуется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выдача повторных документов) в соответствии с подпунктом 18 пункта 8 Положения о Государственном комитете по делам ЗАГС Челябинской области, утвержденного  постановлением Губернатора Челябинской области от 17 августа 2004 г. N 425 (в редакции  постановления Губернатора Челябинской области  от  30.11.2012г. №  345). 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Госкомитет  выдает повторные документы на основании  вторых экземпляров  записей  актов гражданского состояния только при отсутствии первых экземпляров   в отделах ЗАГС  Челябинской области.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3. Основанием для разработки  административного регламента  являются:       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  Федеральный </w:t>
      </w:r>
      <w:hyperlink r:id="rId4" w:history="1">
        <w:r w:rsidRPr="00761AE0">
          <w:rPr>
            <w:rFonts w:ascii="Times New Roman" w:eastAsia="Times New Roman" w:hAnsi="Times New Roman" w:cs="Times New Roman"/>
            <w:sz w:val="28"/>
          </w:rPr>
          <w:t>закон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27 июля 2010 года                          № 210-ФЗ «Об организации предоставления государственных и муниципальных услуг»;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Федеральный закон  от 15 ноября  1997 года №143-Ф «Об актах гражданского состояния»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Постановление Губернатора Челябинской области от 17 августа 2004 года N 425 (в редакции  постановления Губернатора Челябинской области от  30.11.2012 года №  345)  "Об утверждении Положения, структуры и штатной численности Государственного комитета по делам ЗАГС Челябинской области";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Постановление  Правительства Челябинской области  от 13.12.2010 года №293-П «О порядке  разработки и  утверждения административных регламентов предоставления государственных услуг органами исполнительной власти Челябинской области».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4. Государственная услуга  предоставляется специалистами  Государственного комитета  (далее именуются - специалисты).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5.Административный  регламент и информация о государственной услуге по выдаче повторных документов  размещается на  официальном сайте Госкомитета   </w:t>
      </w:r>
      <w:hyperlink r:id="rId5" w:history="1"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www.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gk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74.ru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,  в федеральных государственных информационных системах «Федеральный реестр государственных и муниципальных услуг (функций)» (</w:t>
      </w:r>
      <w:hyperlink r:id="rId6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www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gosuslugi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), «Единый портал государственных и муниципальных  услуг (функций)» (</w:t>
      </w:r>
      <w:hyperlink r:id="rId7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www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pgu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pravmin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74.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), информационной системе  «Государственные услуги органов исполнительной власти Челябинской области».  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Заявителями  являются  лица,  имеющее право на получение  повторных документов  в соответствии  со статьей 9 Федерального закона «Об актах гражданского состояния».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. Стандарт предоставления государственной услуги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7. Наименование государственной услуги  – выдача повторных   свидетельств о государственной регистрации актов гражданского состояния  и иных документов, подтверждающих факты государственной  регистрации  актов гражданского состояния.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8.  Орган, предоставляющий  государственную услугу по  выдаче повторных документов  -  Государственный комитет по делам ЗАГС Челябинской области (далее именуется Госкомитет).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Непосредственное  предоставление  государственной услуги по  выдаче повторных документов осуществляется  отделом накопления, хранения и выдачи документов Госкомитета.    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9. Информация о Госкомитете, отделе накопления, хранения и выдачи документов  Госкомитета с указанием адреса, контактных телефонов представлена на официальном сайте Госкомитета.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Место предоставления государственной услуги по  выдаче повторных документов 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город Челябинск, ул. Советская, дом 65.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Телефон  отдела  Госкомитета: 8 (351) 266-64-94.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Почтовый адрес: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454091, город Челябинск, ул. Советская, дом 65.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Официальный сайт Госкомитета: www.g</w:t>
      </w: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74.ru.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zags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@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e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-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chel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AE0" w:rsidRPr="00761AE0" w:rsidRDefault="00761AE0" w:rsidP="00761AE0">
      <w:pPr>
        <w:tabs>
          <w:tab w:val="left" w:pos="900"/>
          <w:tab w:val="left" w:pos="1080"/>
          <w:tab w:val="left" w:pos="9638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10. Р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езультатом предоставления государственной услуги по  выдаче повторных документов  является   выдача повторных документов  либо отказ в выдаче  повторных  документов.</w:t>
      </w:r>
    </w:p>
    <w:p w:rsidR="00761AE0" w:rsidRPr="00761AE0" w:rsidRDefault="00761AE0" w:rsidP="00761AE0">
      <w:pPr>
        <w:tabs>
          <w:tab w:val="left" w:pos="9638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bCs/>
          <w:sz w:val="28"/>
          <w:szCs w:val="28"/>
        </w:rPr>
        <w:t>11. Сроки предоставления государственной услуги.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 Госкомитет повторное свидетельство (справка) о государственной регистрации акта гражданского состояния (по второго экземпляра    записи акта гражданского состояния) выдается в день обращения заявителя при условии предъявления всех необходимых документов,  оформленных надлежащим образом.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Письменное  заявление (в том числе поступившее в электронной форме) рассматривается в течение  5  дней со дня его регистрации в Госкомитете.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12. Правовые основания для предоставления государственной услуги о выдаче повторных документов: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 (глава 25.3 «Государственная пошлина»);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15.11.1997 года  №143-ФЗ  «Об актах гражданского состояния»;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27.07.2010 года № 210-ФЗ «Об организации предоставления государственных и муниципальных услуг»;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Постановление  Правительства Российской Федерации от  6 июля        1998 года № 709 «О мерах по реализации  Федерального  закона «Об актах гражданского состояния»;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Постановление  Правительства Российской Федерации от  31 октября 1998 года. № 1274  «Об утверждении форм бланков 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апреля 1999 года № 432 «Об утверждении Правил заполнения бланков записей актов гражданского состояния и бланков свидетельств о государственной регистрации актов  гражданского состояния»;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Федеральной архивной службы и Министерства юстиции Российской Федерации от 02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  Российской Федерации 14.09.1999, регистрационный № 1893);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Постановление Губернатора Челябинской области от 17 августа 2004 года     N 425 (в редакции  постановления Губернатора Челябинской области от  30.11.2012 года  №  345) "Об утверждении Положения, структуры и штатной численности Государственного комитета по делам ЗАГС Челябинской области".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13.  Для получения государственной услуги по выдаче повторных документов   заявители представляют в Госкомитет  следующие  документы: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выдаче повторного свидетельства о государственной регистрации акта гражданского состояния или иного документа (справки), подтверждающего факт государственной регистрации акта гражданского состояния. Формы заявлений утверждены постановлением Правительства Российской Федерации от 31.10.1998  № 1274.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3) документы, подтверждающие в соответствии  со статьей 9 ФЗ «Об актах гражданского состояния»  право  на получение повторного свидетельства (справки) о государственной регистрации акта гражданского состояния;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4) документ, подтверждающий уплату государственной пошлины за выдачу повторного свидетельства (справки) о государственной регистрации акта гражданского состояния либо  информация об уплате  государственной пошлины, содержащейся в Государственной информационной системе о государственных и муниципальных платежах;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5) извещение  об отсутствии первого экземпляра  записи акта гражданского состояния (далее именуется актовая запись) от отдела  ЗАГС по месту хранения  первого экземпляра актовой записи (если до обращения в Госкомитет заявитель  самостоятельно обращался в отдел ЗАГС по месту регистрации  акта гражданского состояния).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Заявление, представляемое  для   выдачи повторного  документа, должно содержать реквизиты, наличие которых необходимо для поиска  сведений в архивном фонде (фамилия, имя, отчество лица,  в отношении которого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составлена  актовая  запись, место и дата регистрации акта гражданского состояния).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Извещение об отсутствии  записи акта гражданского состояния  от  отдела ЗАГС Челябинской области, в котором хранится первый экземпляр актовой записи, должно содержать реквизиты, наличие которых согласно законодательству Российской Федерации является обязательным (номер, дата, подпись, печать).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Документы, выданные компетентными органами иностранных государств и предъявленные для выдачи повторного свидетельства,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Заявление  на предоставление государственной  услуги по выдаче повторного документа, а также прилагаемые к нему  документы, заявитель представляет в Госкомитет  лично  либо  посредством  почтового отправления.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 имеет поправки и (или) приписки, они должны быть оговорены заявителем, в извещении поправки и(или) приписки не допускаются.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При  предоставлении государственной услуги по  выдаче повторных  документов запрещается  требовать от заявителя  представление документов и информации,  которые  в соответствии с нормативными  правовыми актами Российской Федерации, нормативными  правовыми актами Челябинской области и муниципальными правовыми актами  находятся в распоряжении государственных органов, предоставляющих государственную услугу,  иных государственных органов, органов местного самоуправления за исключение документов, указанных в части 6 статьи 7 Федерального закона от 27 июля  2010 года № 210-ФЗ «Об организации предоставления государственных и   муниципальных услуг».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Запрещается   требовать  от заявителя  осуществления действий, осуществление которых  не предусмотрено  нормативными правовыми актами, регулирующими отношения, возникающими в связи с предоставлением государственной услуги по  выдаче повторных документов.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14.  За государственную услугу по   выдаче повторных документов   взимается государственная пошлина.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и порядок взимания государственной пошлины установлен главой 25.3 части второй  Налогового кодекса Российской Федерации.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15. Информирование  о предоставлении   государственной услуги по выдаче повторных документов осуществляется следующими способами: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связи: 8 (351) 266-64-96 – приёмная Госкомитета, 8 (351) 266-64-94 – отдел  накопления, хранения и выдачи документов Госкомитета;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стенде, расположенном в фойе Госкомитета;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Госкомитета </w:t>
      </w:r>
      <w:hyperlink r:id="rId9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www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gk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74.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услуг 74gosuslugi.ru;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 электронной почте (</w:t>
      </w: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zags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@e-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chel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); 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непосредственно в органах ЗАГС Челябинской области на информационных стендах;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специалистом отдела накопления, хранения  и выдачи документов Госкомитета  в часы приема.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Информация  предоставляется по следующим вопросам: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о процедуре предоставления государственной услуги, в том числе в электронном виде;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о сроках  предоставления   государственной  услуги;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3) о размере государственной пошлины и льготах по уплате госпошлины;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4) об органах  ЗАГС области  (наименование органов ЗАГС, адреса, телефоны, фамилии, имена, отчества  руководителей органов ЗАГС);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  предоставления   государственной услуги.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16. Информация о месте нахождения и графике приема  заявителей.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454091 город Челябинск, улица  Советская, дом 65.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приёмной Госкомитета:  8 351 266-64-96.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Почтовый адрес: 454091 г.Челябинск,   ул. Советская, дом 65.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Госкомитета: </w:t>
      </w:r>
      <w:hyperlink r:id="rId11" w:history="1"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www.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gk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74.ru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zags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@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e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-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chel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График приёма:</w:t>
      </w:r>
    </w:p>
    <w:tbl>
      <w:tblPr>
        <w:tblW w:w="0" w:type="auto"/>
        <w:tblCellSpacing w:w="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927"/>
      </w:tblGrid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12.00,  14.00- 17.00</w:t>
            </w:r>
          </w:p>
        </w:tc>
      </w:tr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12.00,  14.00- 19.00</w:t>
            </w:r>
          </w:p>
        </w:tc>
      </w:tr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12.00,  14.00- 17.00</w:t>
            </w:r>
          </w:p>
        </w:tc>
      </w:tr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12.00,  14.00- 19.00</w:t>
            </w:r>
          </w:p>
        </w:tc>
      </w:tr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12.00,  14.00- 16.00</w:t>
            </w:r>
          </w:p>
        </w:tc>
      </w:tr>
      <w:tr w:rsidR="00761AE0" w:rsidRPr="00761AE0" w:rsidTr="00761AE0">
        <w:trPr>
          <w:tblCellSpacing w:w="0" w:type="dxa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суббота- воскресенье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17. На официальном сайте Госкомитета  размещается следующая информация: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текст настоящего   Административного  регламента;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статья 9   Федерального закона  «Об актах гражданского состояния»;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формы заявлений  о предоставлении государственной услуги по выдаче повторных документов;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бланк квитанции  об оплате государственной пошлины за  выдачу повторных документов;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извлечения из нормативных правовых актов, регламентирующих предоставление  государственной услуги.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18. Основаниями  для отказа в приеме документов, необходимых для предоставления государственной услуги являются: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отсутствие  документа, удостоверяющего личность заявителя, либо представление недействительного документа (при личном обращении в Госкомитет);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документов, подтверждающих право  заявителя на получение повторного документа в соответствии со статьей 9 ФЗ «Об актах гражданского состояния».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19. Основаниями  для отказа   в предоставлении государственной услуги   по  выдаче повторных документов является: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несоответствие  сведений, содержащихся в заявлении  и актовой записи.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20. За выдачу повторных документов  плательщики уплачивают государственную пошлину.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Размеры и порядок взимания государственной пошлины устанавливаются  главой 25.3 части второй Налогового  кодекса Российской Федерации (далее – Кодекс).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5 пункта 1 статьи 333.26 Кодекса  за выдачу повторного свидетельства  о государственной регистрации уплачивается государственная пошлина в размере 200 рублей за каждый документ.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соответствии с  подпунктом 6  пункта 1 статьи 333.26 кодекса за выдачу физическим лицам справок из архивов органов ЗАГС  уплачивается государственная пошлина в размере  100 рублей за каждый документ.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уплачивается по месту совершения юридически значимого действия в наличной или безналичной форме.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 основании подпункта 4 пункта 1 статьи 333.18 Кодекса при обращении за получением повторного документа плательщик (физическое лицо, обратившееся за получением повторных документов, - статья 333.17 Налогового кодекса Российской Федерации) уплачивает государственную пошлину до выдачи повторных документов.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Факт уплаты государственной пошлины плательщиком подтверждается либо квитанцией установленной формы, выдаваемой плательщику банком,  либо чеком, выдаваемым банкоматом, либо квитанцией, выдаваемой плательщику должностным лицом или кассой органа, в которой производилась оплата.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Факт уплаты государственной пошлины плательщиком подтверждается также с использованием  информации,  содержащейся в Государственной информационной системе о государственных и муниципальных платежах,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предусмотренной  Федеральным законом от 27 июля 2010 года №210-ФЗ «Об организации предоставления  государственных и муниципальных услуг».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333.35 и 333.39 Кодекса.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заявление о возврате излишне уплаченной (взысканной) суммы государственной пошлины может быть подано  в течение трех лет со дня уплаты указанной суммы.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21. Максимальный срок ожидания в очереди при подаче заявления о предоставлении государственной услуги по выдаче повторных документов   и получении результата её предоставления составляет  не  более 20 минут.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22. Срок регистрации заявлений о предоставлении государственной услуги,  поступивших в Госкомитет при личном обращении,     путем почтовых отправлений, из многофункционального центра  либо  через портал государственных услуг  -  в день поступления.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23.Требования к помещению, в котором предоставляется государственная  услуга: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В приемной  Госкомитета  оборудуются места для посетителей, которые включают в себя места для ожидания, информирования, приема заявителей;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Места для ожидания оборудуются стульями, кресельными секциями,  кондиционером,  стендом с информационными материалами;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3)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  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4) Окно  приема заявителей должно быть оборудовано информационными табличками с указанием фамилии, имени, отчества и должности специалиста, осуществляющего  прием  заявления и необходимых документов  для предоставления  государственной услуги;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Места для ожидания должны соответствовать комфортным условиям для заявителей, включая инвалидов, и оптимальным условиям для работы специалистов.    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6) Места информирования оборудуются информационными стендами, содержащими следующую информацию: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выписка из Административного регламента     об Административных   процедурах  и сроках предоставления государственной услуги, о порядке обжалования действий (бездействия) и решений, осуществляемых и принимаемых в ходе  предоставления государственной услуги;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выписка из Налогового кодекса Российской Федерации  о размере государственной пошлины и льготах по уплате госпошлины;</w:t>
      </w:r>
    </w:p>
    <w:p w:rsidR="00761AE0" w:rsidRPr="00761AE0" w:rsidRDefault="00761AE0" w:rsidP="00761AE0">
      <w:pPr>
        <w:tabs>
          <w:tab w:val="left" w:pos="72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          сведения о местонахождении, контактных телефонах, адресе электронной  почты Госкомитета и отделов  ЗАГС Челябинской области;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заявлений на выдачу повторных документов;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24. Требования к  форме и характеру взаимодействия сотрудников Госкомитета, уполномоченных осуществлять предоставление государственной услуги по выдаче повторных  документов,   с заявителями: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при ответе на телефонные звонки или при личном обращении заявителя ответственное лицо Госкомитета  представляется, назвав свою фамилию, имя, отчество, должность, предлагает представиться   собеседнику, выслушивает и уточняет суть вопроса, дает ответ на  заданный заявителем вопрос;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2) в конце консультирования (по телефону или лично)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3) письменный ответ на обращение дается в простой, четкой и понятной форме по существу поставленных в обращении  вопросов с указанием фамилии, имени, отчества номера  телефона ответственного лица,  подготовившего ответ заявителю.  Письменный ответ  подписывает  заместитель председателя Госкомитета.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25. Показателями доступности предоставления государственной услуги являются: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расположенность органа, предоставляющего государственную услугу, в зоне доступности к основным  транспортным магистралям, хорошие подъездные дороги;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помещения  Госкомитета,  отделов ЗАГС муниципальных образований Челябинской области, в информационно</w:t>
      </w:r>
      <w:r w:rsidRPr="00761AE0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Интернет), средствах массовой информации;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наглядность форм предоставления информации;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 оперативность предоставления информации.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Качество предоставления государственной услуги характеризуется: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отсутствием жалоб на нарушение порядка  предоставления государственной услуги по выдаче повторных документов;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количеством  отказов в предоставлении государственной услуги, признанных необоснованными;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минимизацией  времени ожидания  заявителей  при  приеме документов, необходимых для предоставления государственной услуги;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соблюдением сроков предоставления государственной услуги.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26. Иные  требования, учитывающие  особенности предоставления государственных услуг в многофункциональных центрах (далее именуется МФЦ) и предоставления государственной услуги в  электронной форме.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  для получения государственной услуги  по выдаче повторного документа в МФЦ по месту  жительства.  МФЦ  направляет пакет документов в  Госкомитет  курьером либо посредством почтовой связи. Получить результат  предоставления услуги заявитель может в Госкомитете или  любом отделе  ЗАГС по своему выбору.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  государственной услуги в электронном виде заявитель  заполняет   электронную заявку на предоставление услуги  по выдаче повторного документа  на портале государственных услуг,  направляет её в Госкомитет.  Для  подачи  заявления на выдачу повторного документа заявителю необходимо  зарегистрироваться на портале. Заявка регистрируется  в день поступления.  Сообщение  об успешной доставке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заявления, а также уведомление о результатах рассмотрения  заявитель   сможет посмотреть  в своем личном кабинете. Заявка обрабатывается в  ПК МАИС  ЗАГС.            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III. Административные процедуры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27.Предоставление  государственной услуги включает в себя следующие административные процедуры: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) изучение  представленных заявителем документов;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отказ в приеме  заявления на выдачу повторного документа;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3) прием  и регистрация заявления о выдаче повторного  документа;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4) подготовка  повторного  документа;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 5) выдача повторного  документа  о государственной регистрации акта гражданского состояния либо извещения об отсутствии  записи акта гражданского состояния заявителю;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 6) отказ в выдаче повторного свидетельства (справки).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государственной услуги по выдаче повторного документа  приведена в   приложении 5    к настоящему Административному регламенту.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28. Изучение  представленных заявителем документов.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1) Юридическим фактом  для начала  выполнения административной процедуры является обращение гражданина с письменным  заявлением (формы заявлений даны в постановлении Правительства Российской Федерации от 31 октября 12998 года №1274) и комплектом документов,  требующихся для  предоставления государственной услуги.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29.  Заявителю будет отказано в приеме  заявления в случае: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отсутствия  документа, удостоверяющего личность заявителя, либо представление недействительного документа (при личном обращении в Госкомитет);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отсутствия документов, подтверждающих его право на получение повторного документа в соответствии со статьей 9 ФЗ «Об актах гражданского состояния».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30. Критерием приема документов и их регистрации является отсутствие оснований для отказа в приеме заявления.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Специалист, уполномоченный регистрировать  входящую корреспонденцию,  вносит в подсистему  «Работа с запросами»   программного комплекса  МАИС ЗАГС запись о приеме документов,  которая содержит: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порядковый номер записи (входящий номер);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дату приема заявлений;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предмет обращения;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данные о заявителе (фамилию и инициалы физического лица, наименование юридического лица, органа государственной власти, органа местного самоуправления).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 на каждое заявление.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Датой представления   документов   является дата их поступления в Госкомитет.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31. Основанием для начала административной процедуры по подготовке  повторного документа  является поступление  документов, перечисленных в п.13 настоящего  Административного регламента, специалисту отдела накопления,  хранения и выдачи  документов (далее именуется специалист).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поиск в архивном фонде  Госкомитета  актовой  записи – не более  10 минут (при наличии электронного архива) и не более 30 минут (при отсутствии электронного архива);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2)проверку сведений, содержащихся в актовой записи и заявлении о выдаче повторного  документа,  максимальный срок выполнения действия составляет не более  3 минут;     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 3)  при наличии  второго экземпляра актовой записи и   соответствии  сведений в  актовой  записи и заявлении готовит  повторное свидетельство, справку о государственной регистрации акта гражданского состояния, максимальный срок выполнения действия составляет не более 15 минут;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4) при отсутствии актовой записи  готовит извещение об отсутствии   записи акта гражданского состояния,   максимальный срок выполнения действия составляет  не более  5 минут;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5) при несоответствии сведений в актовой записи и заявлении  готовит ответ заявителю об отказе в выдаче повторного документа  и   предложении   внести изменения, исправления в актовую запись,  максимальный срок выполнения действия составляет не более 10 минут.</w:t>
      </w:r>
    </w:p>
    <w:p w:rsidR="00761AE0" w:rsidRPr="00761AE0" w:rsidRDefault="00761AE0" w:rsidP="00761AE0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Формы бланков свидетельств  о государственной регистрации актов гражданского состояния утверждены Постановлением Правительства Российской Федерации   от  06 июля 1998 года  № 709.  Формы  справок, извещений утверждены Постановлением Правительства Российской Федерации  от 31  октября 1998 года   № 1274.   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Повторные документы готовятся с помощью   программного комплекса МАИС ЗАГС.    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Подготовленный документ подписывается   уполномоченным должностным лицом и скрепляется оттиском гербовой печати. Максимальный срок выполнения действия составляет  5 минут.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Для подготовки  свидетельства специалист отдела получает   бланк свидетельства.   Сведения  о выданном бланке  свидетельства  вносятся в Журнал  ежедневной  выдачи бланков свидетельств согласно приложению 1 к настоящему  Административному регламенту. Журнал ведется отдельно по каждому типу актовой записи. Максимальный срок выполнения действия составляет 2 минуты.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Сведения о  подготовленном  свидетельстве   вносятся в   Книгу   выдачи (высылки) повторных  свидетельств о государственной регистрации  актов гражданского состояния   в соответствии с приложением 2 к Административному регламенту.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заявитель освобожден от уплаты государственной пошлины в соответствии с законодательством Российской Федерации, в графе Книги  выдачи повторных свидетельств, в которую вносятся сведения об уплате государственной пошлины, указывается основание освобождения заявителя от уплаты государственной пошлины.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Книга  ведется отдельно по каждому типу актовых  записей.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Сведения о подготовленной справке  вносятся  в  Журнал  выдачи  справок  о государственной регистрации актов гражданского состояния  согласно приложению 3  к  настоящему Административному регламенту.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освобожден от уплаты государственной пошлины в соответствии с законодательством Российской Федерации, в графе Журнала выдачи справок, в которую вносятся сведения об уплате государственной пошлины, указывается основание освобождения заявителя от уплаты государственной пошлины.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 Журнал   ведется отдельно по каждому типу актовой записи.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действия составляет 3 минуты.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подготовленном  извещении  вносятся в   Журнал  учёта  извещений об отсутствии   записей  актов гражданского состояния  согласно </w:t>
      </w:r>
      <w:r w:rsidRPr="00761AE0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приложению  4  к  настоящему Административному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действия составляет 2 минуты.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32. Выдача повторных  документов.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Специалист выдает повторный документ (свидетельство, справку) заявителю при предъявлении им документа, удостоверяющего личность и квитанции об уплате государственной пошлины.   За выдачу  извещения  государственная пошлина не  уплачивается.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 5минут.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2) Заявитель знакомится с  выдаваемыми  документами,  расписывается в получении документов в соответствующей графе Книги выдачи (высылки)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повторных  свидетельств или Журнала  выдачи  справок Максимальный срок выполнения действия составляет 5 минут.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33. Особенности выполнения административных процедур в электронной форме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Заявитель  заполняет   электронную заявку на предоставление услуги  по выдаче повторного документа  о государственной регистрации акта гражданского состояния в личном кабинете   на портале государственных услуг,  направляет её в Госкомитет. 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Заявка регистрируется  в день поступления.  Сообщение  об успешной доставке заявления, а также уведомление о результатах рассмотрения  заявитель   сможет посмотреть  в своем личном кабинете.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Заявка обрабатывается в  ПК МАИС  ЗАГС.            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Поиск в электронной базе данных  актовой записи, соответствующей присланному заявлению будет производиться программой автоматически.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 результатам поиска заявителю на личный кабинет направляется  сообщение: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о наличии   требуемой  записи акта гражданского состояния,  подготовке повторного документа, времени  обращения заявителя в Госкомитет для получения повторного документа, о перечне документов, которые необходимо предъявить в Госкомитете для получения повторного свидетельства;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о необходимости  уточнения представленных сведений или направления  дополнительных сведений;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3) об отсутствии  записи акта гражданского состояния и направлении  на домашний  адрес заявителя извещения об отсутствии;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4) о переадресации заявления в отдел ЗАГС по месту хранения первого экземпляра записи акта гражданского состояния;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5)  о запросе в другой орган ЗАГС Челябинской области для уточнения сведений записи акта гражданского состояния.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направляется  на личный кабинет заявителя в  течение 2 дней с момента  поступления    заявки в Госкомитет.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34. Отказ в  выдаче повторных документов.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предоставлении государственной услуги по выдаче повторных документов  отказывается, если установлено  несоответствие  сведений, содержащихся в заявлении  и актовой записи.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Отказ в  выдаче  повторного документа  осуществляется в письменной форме.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Специалист готовит проект отказа и представляет его на подпись уполномоченному должностному лицу.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  -  в течение рабочего дня.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подписывает отказ в  выдаче повторного документа.  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действия  -   5 минут.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Специалист выдает  заявителю отказ в  выдаче  повторных документов. Максимальный срок выполнения действия  -   3 минуты.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.  Формы контроля за   предоставлением государственной услуги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35. Текущий контроль за соблюдением полноты и качества исполнения Административного регламента, последовательности действий настоящего Административного регламента и принятием решений ответственными исполнителями осуществляется заместителем  председателя Госкомитета. 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36. Периодичность осуществления текущего контроля устанавливается председателем Госкомитета. 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заинтересованного лица).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37.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38. Персональная ответственность специалистов Госкомитета закрепляется в их должностных регламентах в соответствии с требованиями законодательства.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39. Получатели государственной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Госкомитета, а также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должностных лиц, государственных гражданских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служащих Челябинской области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40. Действия (бездействие) должностных лиц Госкомитета, государственных гражданских служащих Госкомитета, ответственных за предоставление государственной услуги (далее именуются – государственные служащие), принимаемые ими решения при предоставлении государственной услуги могут быть обжалованы заявителями.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(далее именуется - жалоба) - требование заявителей или его законных представителей о восстановлении или защите нарушенных прав или законных интересов заявителей должностными лицами Госкомитета, государственными служащими Госкомитета при получении данными заявителями государственной услуги.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41. Информирование заявителей о порядке подачи и рассмотрения жалобы осуществляется следующими способами: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Госкомитете по адресу: 454091, город Челябинск, ул. Советская, дом 65, телефоны: 8 (351) 266-64-96 – приёмная Госкомитета, 8 (351) 266-64-94 – отдел накопления,  хранения  и выдачи документов  Госкомитета;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информационном стенде, расположенном в фойе Госкомитета;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Госкомитета </w:t>
      </w:r>
      <w:hyperlink r:id="rId13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www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gk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74.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 электронной почте (</w:t>
      </w: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1AE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zags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@e-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chel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года № 459-П «Об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области». 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42. Предметом досудебного (внесудебного) обжалования являются действия (бездействие) и решения, принятые должностными лицами, государственными служащими, уполномоченными осуществлять государственную услугу, в ходе выполнения настоящего Административного регламента.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1) нарушение порядка предоставления государственной услуги;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нарушение срока регистрации заявлений о предоставлении государственной услуги;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3) нарушение срока предоставления государственной услуги;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4) требование у заявителей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5) отказ в приеме у заявителей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6)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7) затребование с заявителей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8) отказ должностного лица Госкомитета в исправлении допущенных опечаток и ошибок в выданных в результате предоставления государственной услуги документах.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43. Основанием для начала процедуры досудебного (внесудебного) обжалования является поступившая в Госкомитет жалоба заявителя.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Госкомитета, а также принята в приёмной Госкомитета при личном приеме заявителя: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 адресу: 454091, город Челябинск, ул. Советская, дом 65;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по телефону/факсу: 8(351) 266-64-94, 8(351) 264-55-29;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электронному адресу: </w:t>
      </w:r>
      <w:hyperlink r:id="rId15" w:history="1"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zags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@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e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-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chel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</w:rPr>
          <w:t>.</w:t>
        </w:r>
        <w:r w:rsidRPr="00761AE0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на портал госуслуг: gosuslugi74.ru;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по предоставлению государственных и муниципальных услуг (далее именуется – МФЦ) по месту жительства заявителя.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Личный приём граждан ведёт председатель Госкомитета,  заместитель председателя Госкомитета,  начальник отдела  накопления, хранения и выдачи документов  Госкомитета.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заявителей осуществляется по предварительной записи в соответствии с графиком, указанным в </w:t>
      </w:r>
      <w:hyperlink r:id="rId16" w:history="1">
        <w:r w:rsidRPr="00761AE0">
          <w:rPr>
            <w:rFonts w:ascii="Times New Roman" w:eastAsia="Times New Roman" w:hAnsi="Times New Roman" w:cs="Times New Roman"/>
            <w:sz w:val="28"/>
          </w:rPr>
          <w:t xml:space="preserve">п. 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16 настоящего Административного регламента. Запись осуществляется в приемной Госкомитета при личном обращении или по телефонам  8 (351) 266-64-96,  266-94-94.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44. В досудебном (внесудебном) порядке заинтересованные лица могут обжаловать действия (бездействие) должностных лиц Госкомитета, государственных служащих председателю Госкомитета.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Жалоба на решение, принятое председателем Госкомитета, подаётся в Правительство Челябинской области.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41. Жалоба должна содержать: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Госкомитета, государственного служащего, решения и действия (бездействие) которых обжалуются;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Госкомитета, должностного лица Госкомитета, государственного служащего;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председателя Госкомитета,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45. Жалоба, поступившая в Госкомитет,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Госкомитета в приёме документов у заявителей либо отказа Госкомитета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– в течение 5 рабочих дней со дня её регистрации. Указанный срок рассмотрения жалоб может быть сокращён в случаях, установленных Правительством Российской Федерации.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43. По результатам рассмотрения жалобы должностное лицо Госкомитета принимает одно из следующих решений: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Госкомитетом опечаток и ошибок в выданных в результате предоставления государственной услуги документах, возврата </w:t>
      </w: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актами;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46. Не позднее дня, следующего за днем принятия решения, указанного в </w:t>
      </w:r>
      <w:hyperlink r:id="rId17" w:history="1">
        <w:r w:rsidRPr="00761AE0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761AE0">
        <w:rPr>
          <w:rFonts w:ascii="Times New Roman" w:eastAsia="Times New Roman" w:hAnsi="Times New Roman" w:cs="Times New Roman"/>
          <w:sz w:val="28"/>
          <w:szCs w:val="28"/>
        </w:rPr>
        <w:t>45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47. Решения, принятые в результате рассмотрения жалобы, могут быть обжалованы заявителем в судебном порядке в соответствии с законодательством Российской Федерации. 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Госкомитета, наделенное полномочиями по рассмотрению жалоб, незамедлительно направляет имеющиеся материалы в порядке, установленном законодательством Российской Федерации и Челябинской области.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Исполняющий  обязанности  председателя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Государственного комитета  по делам ЗАГС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Челябинской области                                                                       Е.Н. Плотницкая</w:t>
      </w: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A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предоставления Государственным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комитетом по делам ЗАГС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Челябинской области государст-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венной услуги по выдаче повторных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свидетельств  о государственной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и иных документов, подтверждающих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caps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Форма Журнала  ежедневной выдачи бланков свидетельств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тип актовой записи_____________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207"/>
        <w:gridCol w:w="1537"/>
        <w:gridCol w:w="1308"/>
        <w:gridCol w:w="2288"/>
        <w:gridCol w:w="3042"/>
      </w:tblGrid>
      <w:tr w:rsidR="00761AE0" w:rsidRPr="00761AE0" w:rsidTr="00761AE0">
        <w:trPr>
          <w:trHeight w:val="1080"/>
          <w:tblCellSpacing w:w="0" w:type="dxa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   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 бланка свидетель-ства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  бланка свидетель-ства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  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сотрудника отдела по учету, обработке и хранения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 сотрудника отдела по учету, обработке и хранения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 начальника  отдела по учету, обработке и хранения документов</w:t>
            </w:r>
          </w:p>
        </w:tc>
      </w:tr>
      <w:tr w:rsidR="00761AE0" w:rsidRPr="00761AE0" w:rsidTr="00761AE0">
        <w:trPr>
          <w:trHeight w:val="240"/>
          <w:tblCellSpacing w:w="0" w:type="dxa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  <w:sectPr w:rsidR="00761AE0" w:rsidRPr="00761AE0">
          <w:pgSz w:w="12240" w:h="15840"/>
          <w:pgMar w:top="1134" w:right="850" w:bottom="1134" w:left="1701" w:header="720" w:footer="720" w:gutter="0"/>
          <w:cols w:space="720"/>
        </w:sectPr>
      </w:pP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предоставления Государственным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комитетом по делам ЗАГС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Челябинской области государст-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венной услуги по выдаче повторных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свидетельств  о государственной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и иных документов, подтверждающих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Форма Книги выдачи (высылки)  повторных свидетельств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тип актовой записи ______________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Ind w:w="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246"/>
        <w:gridCol w:w="932"/>
        <w:gridCol w:w="842"/>
        <w:gridCol w:w="842"/>
        <w:gridCol w:w="1165"/>
        <w:gridCol w:w="1129"/>
        <w:gridCol w:w="1323"/>
        <w:gridCol w:w="683"/>
      </w:tblGrid>
      <w:tr w:rsidR="00761AE0" w:rsidRPr="00761AE0" w:rsidTr="00761AE0">
        <w:trPr>
          <w:trHeight w:val="1080"/>
          <w:tblCellSpacing w:w="0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   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  повторного свидетельства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повторного свидетельства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регистрации акта граж-данского состояния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граж-данского состояния</w:t>
            </w:r>
          </w:p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  заявителя или наименование органа ЗАГС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заявителя или местонахождение органа ЗАГС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заявления  или подпись  заявителя  в получении повторного свидетельства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уплате госпош-лины</w:t>
            </w:r>
          </w:p>
        </w:tc>
      </w:tr>
      <w:tr w:rsidR="00761AE0" w:rsidRPr="00761AE0" w:rsidTr="00761AE0">
        <w:trPr>
          <w:trHeight w:val="240"/>
          <w:tblCellSpacing w:w="0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Приложение 3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lastRenderedPageBreak/>
        <w:t>к Административному регламенту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предоставления Государственным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комитетом по делам ЗАГС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Челябинской области государст-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венной услуги по выдаче повторных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свидетельств  о государственной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и иных документов, подтверждающих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Форма  Журнала   выдачи (высылки)  справок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тип актовой записи ______________</w:t>
      </w:r>
    </w:p>
    <w:tbl>
      <w:tblPr>
        <w:tblW w:w="0" w:type="auto"/>
        <w:tblCellSpacing w:w="0" w:type="dxa"/>
        <w:tblInd w:w="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37"/>
        <w:gridCol w:w="875"/>
        <w:gridCol w:w="935"/>
        <w:gridCol w:w="1074"/>
        <w:gridCol w:w="1510"/>
        <w:gridCol w:w="1461"/>
        <w:gridCol w:w="964"/>
        <w:gridCol w:w="764"/>
      </w:tblGrid>
      <w:tr w:rsidR="00761AE0" w:rsidRPr="00761AE0" w:rsidTr="00761AE0">
        <w:trPr>
          <w:trHeight w:val="1080"/>
          <w:tblCellSpacing w:w="0" w:type="dxa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   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 (высылки) повторной справки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и.,о. лица (лиц), в от-ношении ко-торого соста-влена акто-вая запись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ре-гистрации акта гра-жданско-го мостояния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актовой записи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   заявителя или наименование органа ЗАГС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заявителя или местонахождение органа ЗАГС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 в полу-чении справки или номер заявления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Сведе-ния об уплате госпош-лины</w:t>
            </w:r>
          </w:p>
        </w:tc>
      </w:tr>
      <w:tr w:rsidR="00761AE0" w:rsidRPr="00761AE0" w:rsidTr="00761AE0">
        <w:trPr>
          <w:trHeight w:val="240"/>
          <w:tblCellSpacing w:w="0" w:type="dxa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предоставления Государственным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комитетом по делам ЗАГС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Челябинской области государст-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венной услуги по выдаче повторных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свидетельств  о государственной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и иных документов, подтверждающих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Форма  Журнала   выдачи (высылки)    </w:t>
      </w:r>
    </w:p>
    <w:p w:rsidR="00761AE0" w:rsidRPr="00761AE0" w:rsidRDefault="00761AE0" w:rsidP="00761AE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                                    тип актовой записи ______________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160"/>
        <w:gridCol w:w="1980"/>
        <w:gridCol w:w="1993"/>
        <w:gridCol w:w="1980"/>
      </w:tblGrid>
      <w:tr w:rsidR="00761AE0" w:rsidRPr="00761AE0" w:rsidTr="00761AE0">
        <w:trPr>
          <w:trHeight w:val="1080"/>
          <w:tblCellSpacing w:w="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    </w:t>
            </w: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выдачи (высылки) извещения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номер заявления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заявителя или местонахождение органа ЗАГС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подпись исполнителя</w:t>
            </w:r>
          </w:p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1AE0" w:rsidRPr="00761AE0" w:rsidTr="00761AE0">
        <w:trPr>
          <w:trHeight w:val="240"/>
          <w:tblCellSpacing w:w="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Приложение 4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предоставления Государственным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комитетом по делам ЗАГС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Челябинской области государст-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венной услуги по выдаче повторных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свидетельств  о государственной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>регистрации актов гражданского состояния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и иных документов, подтверждающих 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</w:rPr>
        <w:t xml:space="preserve">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  административных действий (процедур)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 по выдаче повторных   свидетельств о государственной</w:t>
      </w:r>
    </w:p>
    <w:p w:rsidR="00761AE0" w:rsidRPr="00761AE0" w:rsidRDefault="00761AE0" w:rsidP="00761AE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актов гражданского состояния  и иных документов, подтверждающих факты государственной регистрации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 xml:space="preserve">актов гражданского состояния 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761AE0" w:rsidRPr="00761AE0" w:rsidTr="00761AE0">
        <w:trPr>
          <w:trHeight w:val="746"/>
          <w:tblCellSpacing w:w="0" w:type="dxa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  представленных документов</w:t>
            </w:r>
          </w:p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1AE0" w:rsidRPr="00761AE0" w:rsidRDefault="0099444C" w:rsidP="00761A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2385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883F3" id="AutoShape 1" o:spid="_x0000_s1026" style="width:1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nGswIAALc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2385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C3BDE" id="AutoShape 2" o:spid="_x0000_s1026" style="width:1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JWsgIAALc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761AE0" w:rsidRPr="00761AE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                           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620"/>
        <w:gridCol w:w="3060"/>
      </w:tblGrid>
      <w:tr w:rsidR="00761AE0" w:rsidRPr="00761AE0" w:rsidTr="00761AE0">
        <w:trPr>
          <w:tblCellSpacing w:w="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Отказ в приеме   заявления на выдачу повторных документов  в  соответствии с п. 18  Административного регламента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  и регистрация заявления на выдачу повторного документа </w:t>
            </w:r>
          </w:p>
        </w:tc>
      </w:tr>
    </w:tbl>
    <w:p w:rsidR="00761AE0" w:rsidRPr="00761AE0" w:rsidRDefault="0099444C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428625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08D98" id="AutoShape 3" o:spid="_x0000_s1026" style="width:1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761AE0" w:rsidRPr="00761AE0" w:rsidRDefault="00761AE0" w:rsidP="007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761AE0" w:rsidRPr="00761AE0" w:rsidTr="00761AE0">
        <w:trPr>
          <w:trHeight w:val="791"/>
          <w:tblCellSpacing w:w="0" w:type="dxa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ind w:left="181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   наличия  в архивном фонде Госкомитета  второго экземпляра актовой  записи  </w:t>
            </w:r>
          </w:p>
        </w:tc>
      </w:tr>
    </w:tbl>
    <w:p w:rsidR="00761AE0" w:rsidRPr="00761AE0" w:rsidRDefault="0099444C" w:rsidP="00761A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33375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06C0F" id="AutoShape 4" o:spid="_x0000_s1026" style="width:1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33375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4EA5C" id="AutoShape 5" o:spid="_x0000_s1026" style="width:1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324"/>
        <w:gridCol w:w="2739"/>
      </w:tblGrid>
      <w:tr w:rsidR="00761AE0" w:rsidRPr="00761AE0" w:rsidTr="00761AE0">
        <w:trPr>
          <w:tblCellSpacing w:w="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  предоставлении государственной услуги по выдаче повторного  документа  соответствии   с п. 19  Административного регламента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повторного документа  </w:t>
            </w:r>
          </w:p>
        </w:tc>
      </w:tr>
    </w:tbl>
    <w:p w:rsidR="00761AE0" w:rsidRPr="00761AE0" w:rsidRDefault="0099444C" w:rsidP="00761A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71475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9F37B" id="AutoShape 6" o:spid="_x0000_s1026" style="width:12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YIsgIAALc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371475"/>
                <wp:effectExtent l="0" t="0" r="0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6E162" id="AutoShape 7" o:spid="_x0000_s1026" style="width:12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620"/>
        <w:gridCol w:w="3060"/>
      </w:tblGrid>
      <w:tr w:rsidR="00761AE0" w:rsidRPr="00761AE0" w:rsidTr="00761AE0">
        <w:trPr>
          <w:tblCellSpacing w:w="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99444C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371475"/>
                      <wp:effectExtent l="0" t="0" r="0" b="0"/>
                      <wp:docPr id="2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A6D34" id="AutoShape 8" o:spid="_x0000_s1026" style="width:12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ncsgIAALc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1AE0"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  письменного отказа в  предоставлении государственной услуги по выдаче повторного документа </w:t>
            </w:r>
          </w:p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761AE0" w:rsidP="0076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AE0" w:rsidRPr="00761AE0" w:rsidRDefault="0099444C" w:rsidP="0076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361950"/>
                      <wp:effectExtent l="0" t="0" r="0" b="0"/>
                      <wp:docPr id="1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6C8D3" id="AutoShape 9" o:spid="_x0000_s1026" style="width:1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41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1AE0" w:rsidRPr="00761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повторного документа </w:t>
            </w:r>
          </w:p>
        </w:tc>
      </w:tr>
    </w:tbl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1AE0" w:rsidRPr="00761AE0" w:rsidRDefault="00761AE0" w:rsidP="00761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A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46BD" w:rsidRDefault="001946BD"/>
    <w:sectPr w:rsidR="001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0"/>
    <w:rsid w:val="001946BD"/>
    <w:rsid w:val="00761AE0"/>
    <w:rsid w:val="009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0A2F-1616-46F1-8DC5-F646BF6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1A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AE0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A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6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e-chel.ru" TargetMode="External"/><Relationship Id="rId13" Type="http://schemas.openxmlformats.org/officeDocument/2006/relationships/hyperlink" Target="http://www.gk74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u.pravmin74.ru/" TargetMode="External"/><Relationship Id="rId12" Type="http://schemas.openxmlformats.org/officeDocument/2006/relationships/hyperlink" Target="mailto:zags@e-chel.ru" TargetMode="External"/><Relationship Id="rId17" Type="http://schemas.openxmlformats.org/officeDocument/2006/relationships/hyperlink" Target="consultantplus://offline/ref=65B44F2934727B1E16CD7C93EFE62D0189FCB7C16DA60BD90D138F59D0861CCC4DB3F6C2656E23B76D11AF1Ej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44F2934727B1E16CD7C93EFE62D0189FCB7C16DA60BD90D138F59D0861CCC4DB3F6C2656E23B76D13A71Ej6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k74.ru/" TargetMode="External"/><Relationship Id="rId5" Type="http://schemas.openxmlformats.org/officeDocument/2006/relationships/hyperlink" Target="http://www.gk74.ru/" TargetMode="External"/><Relationship Id="rId15" Type="http://schemas.openxmlformats.org/officeDocument/2006/relationships/hyperlink" Target="mailto:zags@e-chel.ru" TargetMode="External"/><Relationship Id="rId10" Type="http://schemas.openxmlformats.org/officeDocument/2006/relationships/hyperlink" Target="mailto:zags@e-chel.ru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BCF78C6BD9C1B66282E41B8B5CDF700482D0E6710BE65927E1A3EE6BD84DA5D3FA3B084FF7F0316ND3BE" TargetMode="External"/><Relationship Id="rId9" Type="http://schemas.openxmlformats.org/officeDocument/2006/relationships/hyperlink" Target="http://www.gk74.ru/" TargetMode="External"/><Relationship Id="rId14" Type="http://schemas.openxmlformats.org/officeDocument/2006/relationships/hyperlink" Target="mailto:zags@e-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KalmikovaAV</dc:creator>
  <cp:keywords/>
  <dc:description/>
  <cp:lastModifiedBy>Пользователь Windows</cp:lastModifiedBy>
  <cp:revision>2</cp:revision>
  <cp:lastPrinted>2014-02-19T10:05:00Z</cp:lastPrinted>
  <dcterms:created xsi:type="dcterms:W3CDTF">2015-06-24T09:42:00Z</dcterms:created>
  <dcterms:modified xsi:type="dcterms:W3CDTF">2015-06-24T09:42:00Z</dcterms:modified>
</cp:coreProperties>
</file>